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8D" w:rsidRPr="005B6247" w:rsidRDefault="0039328D" w:rsidP="0039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39328D" w:rsidRPr="005B6247" w:rsidRDefault="0039328D" w:rsidP="0039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328D" w:rsidRPr="005B6247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Рабочая программа курса для начальной школы (1-4 классы) «Тропинка в профессию» составлена на основании комплексной программы </w:t>
      </w:r>
      <w:proofErr w:type="spellStart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профориентационной</w:t>
      </w:r>
      <w:proofErr w:type="spellEnd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работы для начальн</w:t>
      </w:r>
      <w:r w:rsidR="007F648A"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ой школы «Тропинка в профессию»</w:t>
      </w:r>
      <w:proofErr w:type="gramStart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F648A"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Данный курс является первой ступенькой в </w:t>
      </w:r>
      <w:proofErr w:type="spellStart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профориентационной</w:t>
      </w:r>
      <w:proofErr w:type="spellEnd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работе.</w:t>
      </w:r>
    </w:p>
    <w:p w:rsidR="0039328D" w:rsidRPr="005B6247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жизни каждого человека профессиональная деятельность занимает важное место. С первых шагов ребёнка родители задумываются о его будущем, внимательно следят за интересами и склонностями своего ребёнка, стараясь предопределить его профессиональную судьбу. Учёба в школе выявляет избирательное отношение школьника к разным учебным предметам.</w:t>
      </w:r>
    </w:p>
    <w:p w:rsidR="0039328D" w:rsidRPr="005B6247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Перед младшим школьником 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</w:t>
      </w:r>
    </w:p>
    <w:p w:rsidR="0039328D" w:rsidRPr="005B6247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Представления о профессиях ребёнка 7-10 лет ограничены его пока небогатым жизненным опытом.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</w:t>
      </w:r>
    </w:p>
    <w:p w:rsidR="0039328D" w:rsidRPr="005B6247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школах формирование представлений о мире труда и профессий подчас осуществляется недостаточно целенаправленно и системно. В то время как именно школа должна стать решающим звеном процесса профессионального самоопределения обучающихся, оказать действенное влияние на целенаправленное формирование представлений о мире труда и профессий.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21 век поставили перед человеком и цивилизованным обществом множество сложных  и ответственных вопросов.  Речь идет о проблеме профессиональной ориентации  младших школьников в учебно – воспитательном процессе. В настоящее время в школе накоплен достаточно большой опыт форм и методов работы по профориентации старших школьников.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Однако в наш стремительный век, когда бурно изменятся экономика, актуальной  становится целенаправленная работа по профессиональной ориентации  уже с воспитанниками младших классов.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Особенность работы по профессиональной ориентации не заключают в подведении детей к выбору профессии. Главное - это развитие внутренних психологических ресурсов ребенка.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начальной  школе, когда учебно-познавательная  деятельность становится ведущей, важно расширить представление о различных профессиях. 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процессе развития ребенок насыщает свое сознание разнообразными представлениями о мире профессий. Некоторые элементы профессиональной деятельности ему трудно понять, но в каждой профессии есть область, которую можно представить на основе наглядных образцов, конкретных ситуаций из жизни.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На этой стадии создается определенная наглядная основа, на которой базируется дальнейшее развитие профессионального самосознания.</w:t>
      </w:r>
    </w:p>
    <w:p w:rsidR="006747B2" w:rsidRPr="005B6247" w:rsidRDefault="006747B2" w:rsidP="006747B2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5B6247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Цель курса</w:t>
      </w:r>
      <w:r w:rsidRPr="005B624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: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создание образовательной среды, насыщенной возможностями для реализации способностей обучающихся через развитие интереса к разным видам сферы деятельности.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Задачи: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Wingdings" w:eastAsia="Times New Roman" w:hAnsi="Wingdings" w:cs="Times New Roman"/>
          <w:sz w:val="24"/>
          <w:szCs w:val="24"/>
          <w:bdr w:val="none" w:sz="0" w:space="0" w:color="auto" w:frame="1"/>
          <w:lang w:eastAsia="ru-RU"/>
        </w:rPr>
        <w:t>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познакомить с широким спектром профессий, особенностями разных профессий;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Wingdings" w:eastAsia="Times New Roman" w:hAnsi="Wingdings" w:cs="Times New Roman"/>
          <w:sz w:val="24"/>
          <w:szCs w:val="24"/>
          <w:bdr w:val="none" w:sz="0" w:space="0" w:color="auto" w:frame="1"/>
          <w:lang w:eastAsia="ru-RU"/>
        </w:rPr>
        <w:t>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выявить наклонности, необходимые для реализации себя в выбранной в будущем профессии;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Wingdings" w:eastAsia="Times New Roman" w:hAnsi="Wingdings" w:cs="Times New Roman"/>
          <w:sz w:val="24"/>
          <w:szCs w:val="24"/>
          <w:bdr w:val="none" w:sz="0" w:space="0" w:color="auto" w:frame="1"/>
          <w:lang w:eastAsia="ru-RU"/>
        </w:rPr>
        <w:t>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способствовать формированию уважительного отношения к людям разных профессий и результатам их труда;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Wingdings" w:eastAsia="Times New Roman" w:hAnsi="Wingdings" w:cs="Times New Roman"/>
          <w:sz w:val="24"/>
          <w:szCs w:val="24"/>
          <w:bdr w:val="none" w:sz="0" w:space="0" w:color="auto" w:frame="1"/>
          <w:lang w:eastAsia="ru-RU"/>
        </w:rPr>
        <w:t>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способствовать развитию интеллектуальных и творческих возможностей ребёнка;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Wingdings" w:eastAsia="Times New Roman" w:hAnsi="Wingdings" w:cs="Times New Roman"/>
          <w:sz w:val="24"/>
          <w:szCs w:val="24"/>
          <w:bdr w:val="none" w:sz="0" w:space="0" w:color="auto" w:frame="1"/>
          <w:lang w:eastAsia="ru-RU"/>
        </w:rPr>
        <w:t>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способствовать формированию нравственных качеств: доброты, взаимовыручки, внимательности, справедливости и т.д.;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Wingdings" w:eastAsia="Times New Roman" w:hAnsi="Wingdings" w:cs="Times New Roman"/>
          <w:sz w:val="24"/>
          <w:szCs w:val="24"/>
          <w:bdr w:val="none" w:sz="0" w:space="0" w:color="auto" w:frame="1"/>
          <w:lang w:eastAsia="ru-RU"/>
        </w:rPr>
        <w:t>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способствовать формированию навыков здорового и безопасного образа жизни.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Ожидаемые результаты прохождения курса  «Тропинка в профессию»: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участие в различных видах игровой, изобразительной, творческой деятельности;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расширение кругозора о мире профессий;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заинтересованность в развитии своих способностей;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участие в обсуждении и выражение своего отношения к изучаемой профессии;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возможность попробовать свои силы в различных областях коллективной деятельности, способность добывать новую информацию из различных источников.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Внеклассная работа способствует накоплению непосредственных жизненных впечатлений обучающихся о тех или иных профессиях, что обеспечивает начало формирования гражданственного патриотического отношения к среде обитания и проживания и осознанных профессиональных интересов, а также построения образа «Я» в конкретной профессии. Таким образом, виды деятельности </w:t>
      </w:r>
      <w:proofErr w:type="gramStart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носят, прежде всего, поисково-исследовательский, проблемный и творческий характер.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результате изучения курса    «Тропинка в  профессию» младший школьник узнает: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Wingdings" w:eastAsia="Times New Roman" w:hAnsi="Wingdings" w:cs="Times New Roman"/>
          <w:sz w:val="24"/>
          <w:szCs w:val="24"/>
          <w:bdr w:val="none" w:sz="0" w:space="0" w:color="auto" w:frame="1"/>
          <w:lang w:eastAsia="ru-RU"/>
        </w:rPr>
        <w:t>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основные сферы профессиональной деятельности человека;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Wingdings" w:eastAsia="Times New Roman" w:hAnsi="Wingdings" w:cs="Times New Roman"/>
          <w:sz w:val="24"/>
          <w:szCs w:val="24"/>
          <w:bdr w:val="none" w:sz="0" w:space="0" w:color="auto" w:frame="1"/>
          <w:lang w:eastAsia="ru-RU"/>
        </w:rPr>
        <w:t>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основные понятия, признаки профессий, их значение в обществе;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Wingdings" w:eastAsia="Times New Roman" w:hAnsi="Wingdings" w:cs="Times New Roman"/>
          <w:sz w:val="24"/>
          <w:szCs w:val="24"/>
          <w:bdr w:val="none" w:sz="0" w:space="0" w:color="auto" w:frame="1"/>
          <w:lang w:eastAsia="ru-RU"/>
        </w:rPr>
        <w:t>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предприятия и учреждения микрорайона, города;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Wingdings" w:eastAsia="Times New Roman" w:hAnsi="Wingdings" w:cs="Times New Roman"/>
          <w:sz w:val="24"/>
          <w:szCs w:val="24"/>
          <w:bdr w:val="none" w:sz="0" w:space="0" w:color="auto" w:frame="1"/>
          <w:lang w:eastAsia="ru-RU"/>
        </w:rPr>
        <w:t>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основные приёмы выполнения учебных проектов;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будет </w:t>
      </w:r>
      <w:r w:rsidRPr="005B624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уметь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Wingdings" w:eastAsia="Times New Roman" w:hAnsi="Wingdings" w:cs="Times New Roman"/>
          <w:sz w:val="24"/>
          <w:szCs w:val="24"/>
          <w:bdr w:val="none" w:sz="0" w:space="0" w:color="auto" w:frame="1"/>
          <w:lang w:eastAsia="ru-RU"/>
        </w:rPr>
        <w:t>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оперировать основными понятиями и категориями;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Wingdings" w:eastAsia="Times New Roman" w:hAnsi="Wingdings" w:cs="Times New Roman"/>
          <w:sz w:val="24"/>
          <w:szCs w:val="24"/>
          <w:bdr w:val="none" w:sz="0" w:space="0" w:color="auto" w:frame="1"/>
          <w:lang w:eastAsia="ru-RU"/>
        </w:rPr>
        <w:lastRenderedPageBreak/>
        <w:t>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рассказывать о профессии и обосновывать её значение в обществе;</w:t>
      </w:r>
    </w:p>
    <w:p w:rsidR="006747B2" w:rsidRPr="005B6247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Wingdings" w:eastAsia="Times New Roman" w:hAnsi="Wingdings" w:cs="Times New Roman"/>
          <w:sz w:val="24"/>
          <w:szCs w:val="24"/>
          <w:bdr w:val="none" w:sz="0" w:space="0" w:color="auto" w:frame="1"/>
          <w:lang w:eastAsia="ru-RU"/>
        </w:rPr>
        <w:t>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пользоваться информацией, получаемой на уроках из учебной, художественной, научно-популярной литературы, СМИ, ИКТ.</w:t>
      </w:r>
    </w:p>
    <w:p w:rsidR="006747B2" w:rsidRPr="005B6247" w:rsidRDefault="006747B2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28D" w:rsidRPr="005B6247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Комплексная  программа профессиональной  работы  для начальной школы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«Тропинка в профессию» создана для того, чтобы уже на ранних стадиях </w:t>
      </w:r>
      <w:proofErr w:type="gramStart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формирования социальной сферы интересов личности ребёнка</w:t>
      </w:r>
      <w:proofErr w:type="gramEnd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познакомить младших школьников с профессиями взрослых людей и обеспечить пропедевтику </w:t>
      </w:r>
      <w:proofErr w:type="spellStart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профориентационной</w:t>
      </w:r>
      <w:proofErr w:type="spellEnd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подготовки. Таким образом, предлагаемая  программа может стать первой ступенью в системе работы школы по переходу на </w:t>
      </w:r>
      <w:proofErr w:type="spellStart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профориентационное</w:t>
      </w:r>
      <w:proofErr w:type="spellEnd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обучение.</w:t>
      </w:r>
    </w:p>
    <w:p w:rsidR="0039328D" w:rsidRPr="005B6247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</w:t>
      </w:r>
      <w:proofErr w:type="gramStart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  При определении этих сфер использовалась типология, предложенная доктором психологических наук </w:t>
      </w:r>
      <w:proofErr w:type="spellStart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Е.А.Климовым</w:t>
      </w:r>
      <w:proofErr w:type="spellEnd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39328D" w:rsidRPr="005B6247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Межпредметная</w:t>
      </w:r>
      <w:proofErr w:type="spellEnd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интеграция способствует, во-первых, формированию целостного представления о различных сферах человеческой деятельности; во – вторых, развитию знаний, умений и навыков, необходимых для создания этой целостности в смысловых новообразованиях у младших школьников; в-третьих, освоению элементарных знаний о профессиях людей; в-четвёртых, включению обучающихся в исследовательскую деятельность.</w:t>
      </w:r>
    </w:p>
    <w:p w:rsidR="0039328D" w:rsidRPr="005B6247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Рабочая программа курса  «Тропинка в профессию» реализует направление духовно-нравственное во внеурочной деятельности в рамках ФГОС начального общего образования.</w:t>
      </w:r>
    </w:p>
    <w:p w:rsidR="006747B2" w:rsidRPr="005B6247" w:rsidRDefault="006747B2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39328D" w:rsidRPr="005B6247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Содержание определяется возрастными особенностями младших школьников.</w:t>
      </w:r>
    </w:p>
    <w:p w:rsidR="0039328D" w:rsidRPr="005B6247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:rsidR="0039328D" w:rsidRPr="005B6247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Курс занятий построен таким образом, что предоставляет обучающимся возможность тренировать различные виды своих способностей.</w:t>
      </w:r>
    </w:p>
    <w:p w:rsidR="0039328D" w:rsidRPr="005B6247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данной  программе  игровая мотивация превалирует, перерастая в </w:t>
      </w:r>
      <w:proofErr w:type="gramStart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учебную</w:t>
      </w:r>
      <w:proofErr w:type="gramEnd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 Ребёнок становится заинтересованным субъектом в развитии своих способностей.</w:t>
      </w:r>
    </w:p>
    <w:p w:rsidR="0039328D" w:rsidRPr="005B6247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Занятия проводятся в активной форме, это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протяжении всего занятия. Это способствует формированию учебно-познавательных мотивов, потребности в творческой деятельности, развитию кругозора у учащихся. 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Развитие творческих способностей немыслимо без творческой деятельности.</w:t>
      </w:r>
      <w:r w:rsidR="006747B2"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  <w:proofErr w:type="gramEnd"/>
    </w:p>
    <w:p w:rsidR="0039328D" w:rsidRPr="005B6247" w:rsidRDefault="006747B2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Рабочая программа рассчитана на 4 года (1 - 4 класс). </w:t>
      </w:r>
      <w:r w:rsidR="0039328D"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реализацию  рабочей программы курса « Тропинка в профессию » в 1-м классе отводится 33  часа   1 классе (1 раз в неделю), во 2-4 классах – по 34 часа в год (1 раз в неделю). Общий объём составляет 135 часов.</w:t>
      </w:r>
    </w:p>
    <w:p w:rsidR="006747B2" w:rsidRPr="005B6247" w:rsidRDefault="006747B2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992F2C" w:rsidRPr="005B6247" w:rsidRDefault="00992F2C" w:rsidP="00992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247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результаты освоения курса </w:t>
      </w:r>
    </w:p>
    <w:p w:rsidR="006747B2" w:rsidRPr="005B6247" w:rsidRDefault="00992F2C" w:rsidP="00992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247">
        <w:rPr>
          <w:rFonts w:ascii="Times New Roman" w:eastAsia="Times New Roman" w:hAnsi="Times New Roman" w:cs="Times New Roman"/>
          <w:b/>
          <w:sz w:val="24"/>
          <w:szCs w:val="24"/>
        </w:rPr>
        <w:t>внеурочной деятельности «Тропинка в профессию»</w:t>
      </w:r>
    </w:p>
    <w:p w:rsidR="00992F2C" w:rsidRPr="005B6247" w:rsidRDefault="00992F2C" w:rsidP="00992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ходе реализации программы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курса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обучающиеся должны овладевать специальными знаниями, умениями и навыками. К ним относятся: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когнитивные знания обучающихся о труде, о мире профессий;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поведенческие навыки трудовой деятельности, ответственность, дисциплинированность, самостоятельность в труде.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B62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Метапредметные</w:t>
      </w:r>
      <w:proofErr w:type="spellEnd"/>
      <w:r w:rsidRPr="005B62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результаты: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Регулятивные универсальные учебные действия: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Ученик научится: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организовывать свою деятельность, готовить рабочее место для выполнения разных видов работ;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принимать (ставить) учебно-познавательную задачу и сохранять её до конца учебных действий;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действовать согласно составленному плану, а также по инструкциям учителя;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контролировать выполнение действий, вносить необходимые коррективы (свои и учителя);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оценивать результаты решения поставленных задач, находить ошибки и способы их устранения.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Ученик получит возможность научиться: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ставить учебно-познавательные задачи перед выполнением разных заданий;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проявлять инициативу в постановке новых задач, предлагать собственные способы решения;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Познавательные универсальные учебные действия: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Ученик научится: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осознавать учебно-познавательную, учебно-практическую, экспериментальную задачи;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использовать готовые модели для изучения строения природных объектов и объяснения природных явлений;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осуществлять кодирование и декодирование информации в знаково-символической форме.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Ученик получит возможность научиться: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обобщать и систематизировать информацию, переводить её из одной формы в другую (принятую в словесной форме, переводить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изобразительную, схематическую, табличную);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дополнять готовые информационные объекты (тексты, таблицы, схемы, диаграммы), создавать собственные;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Коммуникативные универсальные учебные действия: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Ученик научится: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осознанно и произвольно строить речевое высказывание в устной и письменной форме;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Ученик получит возможность научиться: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Предметные результаты: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Знает: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Основные сферы профессиональной деятельности человека;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Основные понятия, признаки профессий, их значение в окружающем обществе;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Предприятия и учреждения населенного пункта, района;</w:t>
      </w:r>
    </w:p>
    <w:p w:rsidR="006747B2" w:rsidRPr="005B6247" w:rsidRDefault="006747B2" w:rsidP="00992F2C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Основные приемы выполнения учебных проектов.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Умеет: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Оперировать основными понятиями и категориями;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Рассказывать о профессии и обосновывать ее значение в жизни общества;</w:t>
      </w:r>
    </w:p>
    <w:p w:rsidR="006747B2" w:rsidRPr="005B6247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:rsidR="00992F2C" w:rsidRPr="005B6247" w:rsidRDefault="005B6247" w:rsidP="005B6247">
      <w:pPr>
        <w:spacing w:after="0" w:line="33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92F2C" w:rsidRPr="005B6247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курса внеурочной деятельности «Тропинка в профессию» </w:t>
      </w:r>
    </w:p>
    <w:p w:rsidR="00992F2C" w:rsidRPr="005B6247" w:rsidRDefault="00992F2C" w:rsidP="00992F2C">
      <w:pPr>
        <w:spacing w:after="0" w:line="339" w:lineRule="atLeast"/>
        <w:ind w:firstLine="709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ru-RU"/>
        </w:rPr>
      </w:pPr>
      <w:r w:rsidRPr="005B6247">
        <w:rPr>
          <w:rFonts w:ascii="Times New Roman" w:eastAsia="Times New Roman" w:hAnsi="Times New Roman" w:cs="Times New Roman"/>
          <w:b/>
          <w:sz w:val="24"/>
          <w:szCs w:val="24"/>
        </w:rPr>
        <w:t xml:space="preserve">с указанием форм организации и видов деятельности   </w:t>
      </w:r>
    </w:p>
    <w:p w:rsidR="00CF2274" w:rsidRPr="005B6247" w:rsidRDefault="00CF2274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Основные направления  рабочей  программы курса</w:t>
      </w:r>
    </w:p>
    <w:p w:rsidR="00CF2274" w:rsidRPr="005B6247" w:rsidRDefault="00CF2274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для начальной школы (1-4 класс)</w:t>
      </w:r>
    </w:p>
    <w:p w:rsidR="00CF2274" w:rsidRPr="005B6247" w:rsidRDefault="00CF2274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«Тропинка в профессию»</w:t>
      </w:r>
    </w:p>
    <w:p w:rsidR="00CF2274" w:rsidRPr="005B6247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F2274" w:rsidRPr="005B6247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Модуль I -   «Играем в профессии»  - 1 класс.</w:t>
      </w:r>
    </w:p>
    <w:p w:rsidR="00CF2274" w:rsidRPr="005B6247" w:rsidRDefault="00CF2274" w:rsidP="00CF2274">
      <w:pPr>
        <w:spacing w:after="0" w:line="339" w:lineRule="atLeast"/>
        <w:ind w:left="-147"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Цель: формирование элементарных знаний о профессиях через игру.</w:t>
      </w:r>
    </w:p>
    <w:p w:rsidR="00CF2274" w:rsidRPr="005B6247" w:rsidRDefault="00CF2274" w:rsidP="00CF2274">
      <w:pPr>
        <w:spacing w:after="0" w:line="339" w:lineRule="atLeast"/>
        <w:ind w:left="-147"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F2274" w:rsidRPr="005B6247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Модуль II -  «Путешествие в мир профессий»   - 2 класс.</w:t>
      </w:r>
    </w:p>
    <w:p w:rsidR="00CF2274" w:rsidRPr="005B6247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Цель:</w:t>
      </w:r>
      <w:r w:rsidRPr="005B624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расширение представлений детей о мире профессий.</w:t>
      </w:r>
    </w:p>
    <w:p w:rsidR="00CF2274" w:rsidRPr="005B6247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F2274" w:rsidRPr="005B6247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Модуль III -  «У меня растут года…» - 3 класс.</w:t>
      </w:r>
    </w:p>
    <w:p w:rsidR="00CF2274" w:rsidRPr="005B6247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Цель:</w:t>
      </w:r>
      <w:r w:rsidRPr="005B624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мотивации, интерес к трудовой и учебной деятельности, стремление к коллективному общественно-полезному труду.</w:t>
      </w:r>
    </w:p>
    <w:p w:rsidR="00CF2274" w:rsidRPr="005B6247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F2274" w:rsidRPr="005B6247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Модуль IV -  «Труд в почете любой, мир профессий большой»   - 4 класс.</w:t>
      </w:r>
    </w:p>
    <w:p w:rsidR="00CF2274" w:rsidRPr="005B6247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Цель:</w:t>
      </w:r>
      <w:r w:rsidRPr="005B624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формировать добросовестное  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отношении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 труду, понимание его роли в жизни человека и общества, развивать интерес к будущей профессии.</w:t>
      </w:r>
    </w:p>
    <w:p w:rsidR="00992F2C" w:rsidRPr="005B6247" w:rsidRDefault="00992F2C" w:rsidP="00992F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92F2C" w:rsidRPr="005B6247" w:rsidRDefault="00992F2C" w:rsidP="00992F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Модуль I «Играем в профессии»</w:t>
      </w:r>
    </w:p>
    <w:p w:rsidR="00992F2C" w:rsidRPr="005B6247" w:rsidRDefault="00992F2C" w:rsidP="00992F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 (33 часа)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Все работы хороши (2 ч.). Занятия с элементами игры.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Введение в тему. Стихи о профессиях.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Работа с карточками (конкурс состоит в составлении целой из разрезанной на части картинки).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Конкурс маляров. Игра «Кто потерял свой инструмент», конкурс «Найди лишнее», игра «Таинственное слово» (расшифровка слов </w:t>
      </w:r>
      <w:proofErr w:type="spell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баркы</w:t>
      </w:r>
      <w:proofErr w:type="spell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(рыбак), </w:t>
      </w:r>
      <w:proofErr w:type="spell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ртомас</w:t>
      </w:r>
      <w:proofErr w:type="spell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(матрос), </w:t>
      </w:r>
      <w:proofErr w:type="spell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явше</w:t>
      </w:r>
      <w:proofErr w:type="spell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(швея)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.И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гра отгадай пословицы (Без охоты..(нет </w:t>
      </w:r>
      <w:proofErr w:type="spell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рыбока</w:t>
      </w:r>
      <w:proofErr w:type="spell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), без дела жить -…(только небо коптить).Викторина «Угадай профессию» кто пашет, сеет, хлеб убирает (хлебороб), кто лекарство отпускает (аптекарь), кто дома строит (строитель).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Кому что нужно(2 ч.). Дидактическая игра.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Вводное слово  учителя. Определение правила игры. Подбираются картинки и предметы соответствующих профессий. Например: строитель-мастерок, врач-градусник, повар-кастрюля и т.д.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Оденем куклу на работу (2ч.). Дидактическая игра.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Оборудование: изображение рабочей одежды, изображение кукол. Подобрать к каждой картинке одежду и назвать соответствующую профессию (строитель, милиционер, врач, пожарник, продавец).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Идём на работу - дидактические игры. Разложены круги, в середине которых нарисованы люди разных профессий, относительно с изображением инструментов. Необходимо выбрать картинку, подходящую для работы.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Мы строители (2ч.). Занятие с элементами игры.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Организационный момент. Игра. Построение дома, башни из геометрических фигур, конструктора. Физкультминутка. Просмотр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Магазин (2ч.). Ролевая игра.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Мы идем в магазин (2ч.). Беседа с игровыми элементами.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Организационный момент. Актуализация опорных знаний. Вопросы, какие бывают магазины? Кто работает в магазине? Формирование  новых знаний. Анализ стихотворений. Игра «Вставьте буквы, и вы узнаете, кто работает в магазине». Заведующая, продавец, товаровед, охранник, администратор. Оценка: вежливый, грубый продавец. Итог: как называется профессия людей работающих в магазине?                                                                    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Аптека (2ч.). Ролевая игра.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Организационный момент. Игра.  Построение из геометрических фигур здания аптеки. Физкультминутка. Просмотр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Больница (2ч.). Ролевая игра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Организационный момент. Игра (детский набор «Доктор»). Физкультминутка. Просмотр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/ф. Игра со счётными палочками. Строим модель скорой помощи. Итог. Что нужно знать, чтобы стать доктором. Какую пользу приносят наши знания.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Какие бывают профессии (2 ч.). Игровой час.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Организационный момент. Актуализация опорных знаний. Подбор рифмовок в стихотворении. Рассказ о мире профессий. Игра: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«Закончи пословицу…» (например, «Без труда.. ( не вытянуть рыбку из пруда»).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Загадки о профессиях. Кроссворд о профессиях.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Итог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о каких профессиях мы сегодня узнали?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С.Михалков</w:t>
      </w:r>
      <w:proofErr w:type="spell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«Дядя Степа-милиционер» (2ч.). Чтение.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Чтение текста. Словарная работа: милиционер, </w:t>
      </w:r>
      <w:proofErr w:type="spell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профессия..Обсуждение</w:t>
      </w:r>
      <w:proofErr w:type="spell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прочитанного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Ответы на вопросы.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С.Михалков</w:t>
      </w:r>
      <w:proofErr w:type="spell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«Дядя Степа-милиционер» (3 ч.). </w:t>
      </w:r>
      <w:proofErr w:type="spell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Видеоурок</w:t>
      </w:r>
      <w:proofErr w:type="spell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Просмотр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/ф по произведению </w:t>
      </w:r>
      <w:proofErr w:type="spell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С.Михалков</w:t>
      </w:r>
      <w:proofErr w:type="spell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«Дядя Степа-милиционер». Обсуждение поступков главных героев. Как бы ты поступил ты в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данной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ситуациях. Словарная работа.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В.Маяковский</w:t>
      </w:r>
      <w:proofErr w:type="spell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«Кем быть?» (2ч.) Чтение текста.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Чтение по ролям. Обсуждение текста. Словарные работы: столяр, плотник, рубанок, инженер, доктор, конструктор, шофер.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К.Чуковский</w:t>
      </w:r>
      <w:proofErr w:type="spell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«Доктор Айболит» (2ч.)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Игра-демонстрация, викторина.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Уход за цветами. (2ч.). Практическое занятие.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Профессия «Повар»(2ч.). Экскурсия.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Вступительное слово учителя. Презентация профессий. Знакомство со столовой школы. Знакомство с профессией повар. Встреча с людьми, работниками в школьной столовой.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Поварята. (2ч). Конкурс-игра.</w:t>
      </w:r>
    </w:p>
    <w:p w:rsidR="00992F2C" w:rsidRPr="005B6247" w:rsidRDefault="00992F2C" w:rsidP="00992F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92F2C" w:rsidRPr="005B6247" w:rsidRDefault="00992F2C" w:rsidP="00992F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Модуль II «Путешествие в мир профессий»</w:t>
      </w:r>
    </w:p>
    <w:p w:rsidR="00992F2C" w:rsidRPr="005B6247" w:rsidRDefault="00992F2C" w:rsidP="00992F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(34 часа)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Мастерская удивительных профессий (2ч.). Дидактическая игра.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Карточки (желтые, синие, красные; по 5 в каждой - 4 с рисунком, 1 без рисунка и 4 картонных круга - тех же цветов).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Изображения  рабочая одежда из выбранных карточек, средства  труда, место работы. Определить профессии, результат труда человека.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Разные дома (2ч.). Практическое занятие.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Использование настольного конструктора «Строитель». Разбить детей на несколько групп. Выполнить следующее задание: из кубиков построить дома. Игра-соревнование со строительными игровыми материалами. Конструирование из настольного конструктора. Итог, награждение.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Дачный домик (2ч.). Практическое занятие.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Подобрать цветную бумагу (крышу, стены, труба, крыльцо). Выложить аппликацию из цветной бумаги и картона. Итог, выявить лучших участников, награждение.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Моя профессия (2ч.). Игра-викторина.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Дидактическая игра: «Доскажи словечко», загадки. Игра: «Волшебный мешок» (определить на ощупь инструменты). Итог.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Профессия «Врач» (3ч.). Дидактическая игра.</w:t>
      </w:r>
    </w:p>
    <w:p w:rsidR="00992F2C" w:rsidRPr="005B6247" w:rsidRDefault="00992F2C" w:rsidP="00992F2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«Назови профессии»,  «Кто трудится в больнице». Работа с карточками.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Больница (2 ч.). Сюжетно-ролевая игра.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Доктор «Айболит»(2ч.). Игра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«Кто нас лечит» (2ч.). Экскурсия в кабинет врача.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Место, нахождение кабинета врача. Знакомство с основным оборудованием врача. Для чего нужны лекарства. Итог.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«Добрый доктор Айболит» (2ч.).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 «Парикмахерская» (3ч.). Сюжетно-ролевая игра.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Разгадывание загадок о предметах труда парикмахера. Игра с детским игровым набором «Парикмахер». Какие бывают парикмахеры.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B050"/>
          <w:sz w:val="24"/>
          <w:szCs w:val="24"/>
          <w:bdr w:val="none" w:sz="0" w:space="0" w:color="auto" w:frame="1"/>
          <w:lang w:eastAsia="ru-RU"/>
        </w:rPr>
        <w:t> 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«Все работы хороши – выбирай на вкус!»  (2ч.). Игры.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Постановка и обсуждение проблемных вопросов. Понятие «работа», «трудолюбие». Игра: «Быстро назови». Например: лекарство (врач), машина (шофер). Конкурс «мастерицы». Итог: мультимедиа - люди разных профессий.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Д. Дж. </w:t>
      </w:r>
      <w:proofErr w:type="spellStart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Родари</w:t>
      </w:r>
      <w:proofErr w:type="spellEnd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«Чем пахнут ремесла» (2 ч.). Инсценировка.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Профессия «Строитель»(2ч.). Дидактическая игра.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Дидактическая игра: «Что кому нужно для работы на стройке?». Карточки с изображением предметов, орудий труда. Определить названия профессий. Например: штукатур-мастерок, машина-шофер.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Строительный поединок (2ч.). Игра-соревнование.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Разбить детей на несколько команд. Одна группа строит дома из спичек, другая из спичных коробков. Кто быстрее. Подведение итогов. Награждение команд.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Экскурсии на предприятия города (3 ч.). 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Мастер-классы.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«Где работать мне тогда? Чем мне заниматься?» (1 ч.) Классный час.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Введение в тему. Основная часть. Инсценировка стихотворения Александра Кравченко «Честный ответ». Понятие о работах, профессиях. Словарная работа (профессия, специальность, классификация). Мультимедиа (изображение профессий: мастер, штукатур, сантехник, каменщик, крановщик). Чтение стихов: Г. Машин «Крановщик», С. </w:t>
      </w:r>
      <w:proofErr w:type="spellStart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Баруздин</w:t>
      </w:r>
      <w:proofErr w:type="spellEnd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«Плотник», «Архитектор». Итог.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</w:p>
    <w:p w:rsidR="00992F2C" w:rsidRPr="005B6247" w:rsidRDefault="00992F2C" w:rsidP="00992F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Модуль III «У меня растут года…»</w:t>
      </w:r>
    </w:p>
    <w:p w:rsidR="00992F2C" w:rsidRPr="005B6247" w:rsidRDefault="00992F2C" w:rsidP="00992F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(34 часа)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Что такое профессия (2ч.). Игровая программа.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Вводное слово о профессиях. Речь труда в жизни человека. Работа с пословицами (например, «Труд кормит человека, а лень портит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..»). 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Закончить пословицу: «Кто не работает, …… (тот не ест). Стихотворения о профессиях. Загадка про предметы, которые используют люди разных профессий. Угадать профессии по первой букве.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пословице угадать профессию (например: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«Куй железо, пока горячо» (кузнец).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У кого мастерок, у кого молоток (2ч.). Беседа с элементами игры.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Вводное слово. История происхождения орудия труда. Знакомство с понятием «инструмента». Дидактическая игра: «Назови инструмент» (на кухне - например, чайник, кастрюля, сковорода). Инструменты для ремонта (молоток, напильник, плоскогубцы). Игра: «Черный ящик». Дидактическая игра: подбери нужный инструмент к профессии. Итог. Разгадывание кроссворд об инструментах.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Истоки трудолюбия (2ч.). Игровой час.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Вводное слово. О чем будем говорить. Загадки. Игра-конкурс: «Кто больше назовет профессий». Дидактическая игра: «Расскажи о профессии». Игра со словами: «Что будет, </w:t>
      </w: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если….». Например, что будет, если повара перестанут готовить? Что будет, если врачи перестанут лечить? Физкультминутка. Игра: «Правильно дорисуй».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Домашний помощник (2ч.). Игра-конкурс.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Введение в игру.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Конкурс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«Кто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каким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делом занят». Дидактическая игра: «Кто чем занимается». Работа с картинками. Конкурс «Стихотворение». Сказки о том, как опасна лень (В. </w:t>
      </w:r>
      <w:proofErr w:type="spell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Пахнов</w:t>
      </w:r>
      <w:proofErr w:type="spell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). Инсценировки. Конкурс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смекалистых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Конкурс: «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Очумелые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ручки». Конкурс-эстафета: «Кто быстрее забьёт гвоздь».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Мир профессий (2ч.). Викторина.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Разминка. Конкурс «</w:t>
      </w:r>
      <w:proofErr w:type="spell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Профсловарь</w:t>
      </w:r>
      <w:proofErr w:type="spell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». Конкурс болельщиков. Вопросы о профессиях.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Загадки о профессиях.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Конкурс платков. Конкурс письмо другу (друг просит дать совет по выбору профессии). Конкурс «Отгадай кроссворд», конкурс пословиц о профессиях.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Игра «Эрудит» (угадать профессию по первой букве). Например: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(пилот), в (врач). Итог награждение лучших игроков.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Угадай профессию (2ч.). Занятие с элементами игры.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Вводное слово о профессиях. Дидактическая игра назови профессию, например: хлеб-хлебороб, одежда-портной. Чёрный ящик (определить на ощупь инструменты). Конкурс художников. Подведение итогов.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Какие бывают профессии (2ч.). Занятие с элементами игры.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Вступительное слово о профессиях. Стихи о профессиях. Пословицы о профессиях. Конкурс угадай профессию. Просмотр мультфильмов о строительных профессиях (столяр, плотник, сварщик). Рассказ по кругу. Придумать по 1 предложению о профессии. Конкурс архитекторов. Из одинакового числа геометрических фигур составить: дом, машинку и т.д. Итог.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Куда уходят поезда (2ч.). Занятие с элементами игры.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Вступительное слово. Просмотр мультимедиа о железнодорожном транспорте. Викторина об истории возникновения паровозов. Игра: «Что изменилось». Загадки о видах транспорта. Ролевая игра: «Проводник», «Машинист». Итог. Что нового мы сегодня узнали.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Моя профессия (2ч). КВН.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Представление команд. Визитная карточка (портные, модельеры). Разминка (назвать инструменты портных, виды одежды, пословицы). Конкурс капитанов. Разрисовщики тканей. Демонстрация моделей. Конкурс подарков. Итог. Награждение команд.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Наши друзья  - книги (2ч.). Беседа </w:t>
      </w:r>
      <w:r w:rsidR="00F307D1"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 элементами игры. Экскурсия в </w:t>
      </w: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библиотеку.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Вступительное слово. Загадки о книгах. История происхождения книги. Папирус, береста, бумага. Изготовление современных книг. Знакомство с профессиями людей, которые создают книги (наборщик, печатник, переплетчик).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Откуда сахар пришел (2ч.). Беседа.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Вводное слово. Просмотр фильма. Обсуждение  растений,  из которых получают сахар. Обработка свеклы. Загадки о сахаре. Игра: «Назови профессию» (агроном, </w:t>
      </w: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тракторист, шофер, химик, сахарный завод). Игра от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Я (назвать профессии на все буквы алфавита).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«Турнир профессионалов» (2ч.). Конкурс-игра.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Представление команд. Приветствие. Азбука профессий (по букве определить профессию, например А-агроном, Б - бизнесмен). Конкурс «Кинокомедия» (вставить название фильмов). Игра «Третий лишний» (программист, закройщик, компьютерщик). Конкурс пантомимы (изобразить профессию). Подведение итогов.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Все профессии нужны, все профессии важны (3ч.). Устный журнал.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Вводное слово: страница информационная (данные о профессиях).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Поэтическая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(чтение стихов Д. </w:t>
      </w:r>
      <w:proofErr w:type="spell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Родари</w:t>
      </w:r>
      <w:proofErr w:type="spell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«Чем пахнут ремесла», Маяковский «Кем быть?»)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Художественная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(просмотр мультимедиа о людях разных профессий). Игра. Дискуссия  «Объясните пословицу: «Всякая вещь трудом создана».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Стройка  (2ч.). Экскурсия.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Вводное слово. Инструктаж по ТБ. Выбор Знакомство со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строительными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объектом. Виды строительных профессий. Итог. Рисунки, сочинения о профессии. Знакомство со словами: бульдозер, экскаватор, подъемный кран и т. д.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Операция «Трудовой десант» (1ч.). Практикум.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Вводное слово. Создание двух бригад. Распределение участков между бригадами. Назначение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ответственных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Техника безопасности. Выполнение работы по уборке территории. Подведение итогов. Поощрение.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Уход за цветами (2ч.). Практика.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Кулинарный поединок (2ч.). Шоу-программа.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Открытие. Представление команд. Команды: «Веселые поварята», «Чудо-повара». Конкурс-эстафета «Варим борщ» (собрать набор продуктов, кто быстрее). Конкурс: «А знаете ли вы?», «Сладкоежки», «Украсим торт», «Что в мешке». Конкурс-эстафета (надеть фартук, кто быстрее нарежет овощи и </w:t>
      </w:r>
      <w:proofErr w:type="spell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тд</w:t>
      </w:r>
      <w:proofErr w:type="spell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.). Итоги конкурса, награждения команд.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992F2C" w:rsidRPr="005B6247" w:rsidRDefault="00992F2C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Модуль IV «Труд в почете любой, мир профессий большой»</w:t>
      </w:r>
    </w:p>
    <w:p w:rsidR="00992F2C" w:rsidRPr="005B6247" w:rsidRDefault="00992F2C" w:rsidP="00992F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(34 часа)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Любимое дело мое - счастье в будущем (2ч.). Классный час, презентация.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Организационный момент. Психологическая игра в круге.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По дорогам идут машины (2ч.). Беседа-тренинг.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История возникновения профессии шофёра. Загадки о профессии шофёр. Игра «Кто самый внимательный». Игра «Неуловимый шторм».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Игра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«Какой это знак». Ролевая игра - драматизация «Улица».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Все работы хороши (2ч.). Игра-конкурс.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Введение в тему. Стихи о профессиях. Дидактическая игра, расшифровка слова. Конку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рс стр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оителей. Составить из разрезанных картинок рисунок дома. Игра «Кто потерял свой инструмент». Викторина: «Угадай профессию», конкурс «Найди лишнее». Итог игры. Награждение участников.</w:t>
      </w:r>
    </w:p>
    <w:p w:rsidR="00992F2C" w:rsidRPr="005B6247" w:rsidRDefault="00992F2C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 профессии продавца (2 ч.). Занятие с элементами игры.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Вступительное слово.</w:t>
      </w:r>
      <w:r w:rsidRPr="005B624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Знакомство с профессией продавец. Игра: «Умей промолчать». Разыгрывание ситуации: «Грубый продавец», «вежливый покупатель». Игра «магазин».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О профессии библиотекаря (2ч.). Беседа с элементами игры.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Праздник в Городе Мастеров (2ч.). КВН.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Представлены 2 команды: «Девицы-мастерицы», «Веселые умельцы». Приветствие команд. Вопросы из шкатулки (разминка). Конкурс: «Самый трудолюбивый», конкурс: «Видеоклип», конкурс: «Проворные мотальщики», конкурс: «Частушечный», конкурс: «Капитанов». Домашнее задание - сценки о профессиях. Подведение итогов, награждение.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Работники издательства типографии (2ч.). Сюжетно-ролевая игра.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Организационный момент. Актуализация опорных знаний (разгадывание ребуса). Сюжетно-ролевая игра «Редакция газеты». Задание 1 -штат редакции (корреспондент, фотограф, художник, наборщик). Задание 2 – «Вы – редакторы» (отредактировать текст). Задание 3 – «Вы – журналисты» (написать текст). Задание 4 – «Вы – художники» (выполнение иллюстрации). Итог: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люди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каких специальностей работают над созданием газеты.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Как проходят вести (2ч.). Экскурсия на почту.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Вступление. 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 Ролевая игра «Телефон». Итог.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Веселые мастерские (2ч.). Игра - состязание.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Вводное слово. Представление 2 команд. Столярная мастерская. Знакомство с инструментами (пила, топор, молоток, рубанок, стамеска). Загадки об инструментах. Практическое задание – сделать кроватку для кукол. Швейная мастерская. Загадки об инструментах. Конкурс: «Пришей пуговицу». Подведение итогов. Награждение.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Путешествие в Город Мастеров (2ч.). </w:t>
      </w:r>
      <w:proofErr w:type="spell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Профориентационная</w:t>
      </w:r>
      <w:proofErr w:type="spell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игра.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Путешествие по 5 районам. Каждый соответствует одной из профессиональных сфер (человек - человек, человек - техника, человек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рирода, человек - 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</w:t>
      </w:r>
      <w:proofErr w:type="spell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Самоделкин</w:t>
      </w:r>
      <w:proofErr w:type="spell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Железный Дровосек.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Строительные специальности (2ч.). Практикум.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Организационный момент.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«Время на раздумье не теряй, с нами вместе трудись и играй» (2ч.). Игровой вечер.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Вступление. Чтение стихов: «У меня растут года…». Выступление учеников с сообщениями о профессиях. Задание на внимание: «Найди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синий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рисунке». Мастерская слова (чтение и инсценировки). Конкурс-игра: «Нитки - иголка», конкурсы: «Бой с подушками». Итог.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Знакомство с профессиями  прошлого (2ч.). Конкурс - праздник.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Введение. Стихи о труде. Рассказ о рабочих профессиях. Конкурс: «Заводу требуются». Информация для  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любознательных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  Знакомство с профессией плотника.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«Человек трудом прекрасен»  (2ч.). Игра-соревнование.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«Умеешь сам - научи  </w:t>
      </w:r>
      <w:proofErr w:type="gramStart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другого</w:t>
      </w:r>
      <w:proofErr w:type="gramEnd"/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 (2ч.). Практикум.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«Чей участок лучше?»  (2ч.). Практикум.</w:t>
      </w:r>
    </w:p>
    <w:p w:rsidR="00992F2C" w:rsidRPr="005B6247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«Кулинарный поединок» (2ч.). Практикум.</w:t>
      </w:r>
    </w:p>
    <w:p w:rsidR="00992F2C" w:rsidRPr="005B6247" w:rsidRDefault="00992F2C" w:rsidP="00992F2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747B2" w:rsidRPr="005B6247" w:rsidRDefault="00992F2C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F2274" w:rsidRPr="005B6247" w:rsidRDefault="006747B2" w:rsidP="00CF2274">
      <w:pPr>
        <w:spacing w:after="0" w:afterAutospacing="1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24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</w:t>
      </w:r>
      <w:r w:rsidR="00CF2274" w:rsidRPr="005B624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Формы работы</w:t>
      </w:r>
    </w:p>
    <w:p w:rsidR="00CF2274" w:rsidRPr="005B6247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1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 Классные часы и беседы о профессиях.</w:t>
      </w:r>
    </w:p>
    <w:p w:rsidR="00CF2274" w:rsidRPr="005B6247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2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  </w:t>
      </w:r>
      <w:proofErr w:type="spellStart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Тренинговые</w:t>
      </w:r>
      <w:proofErr w:type="spellEnd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тематические занятия.</w:t>
      </w:r>
    </w:p>
    <w:p w:rsidR="00CF2274" w:rsidRPr="005B6247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3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 Конкурсы рисунков.</w:t>
      </w:r>
    </w:p>
    <w:p w:rsidR="00CF2274" w:rsidRPr="005B6247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4.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Экскурсии.</w:t>
      </w:r>
    </w:p>
    <w:p w:rsidR="00CF2274" w:rsidRPr="005B6247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5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 Игры-викторины.</w:t>
      </w:r>
    </w:p>
    <w:p w:rsidR="00CF2274" w:rsidRPr="005B6247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6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 Встречи с людьми разных профессий.</w:t>
      </w:r>
    </w:p>
    <w:p w:rsidR="00CF2274" w:rsidRPr="005B6247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7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 Описание профессий.</w:t>
      </w:r>
    </w:p>
    <w:p w:rsidR="00CF2274" w:rsidRPr="005B6247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8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  Письменные работы: мини-сочинения, </w:t>
      </w:r>
      <w:proofErr w:type="spellStart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синквейны</w:t>
      </w:r>
      <w:proofErr w:type="spellEnd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CF2274" w:rsidRPr="005B6247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9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 Заполнение анкет и результатов самооценки. Диагностика.</w:t>
      </w:r>
    </w:p>
    <w:p w:rsidR="00CF2274" w:rsidRPr="005B6247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10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Работа индивидуально, в парах, в малых группах.</w:t>
      </w:r>
    </w:p>
    <w:p w:rsidR="00CF2274" w:rsidRPr="005B6247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11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Реклама профессий.</w:t>
      </w:r>
    </w:p>
    <w:p w:rsidR="00CF2274" w:rsidRPr="005B6247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12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Составление профессионального портрета семьи. Трудовые династии.</w:t>
      </w:r>
    </w:p>
    <w:p w:rsidR="00CF2274" w:rsidRPr="005B6247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13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Лекция.</w:t>
      </w:r>
    </w:p>
    <w:p w:rsidR="00CF2274" w:rsidRPr="005B6247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14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Дискуссия.</w:t>
      </w:r>
    </w:p>
    <w:p w:rsidR="00CF2274" w:rsidRPr="005B6247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15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Творческая работа.</w:t>
      </w:r>
    </w:p>
    <w:p w:rsidR="00CF2274" w:rsidRPr="005B6247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16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Практикум. Мастер-классы.</w:t>
      </w:r>
    </w:p>
    <w:p w:rsidR="00CF2274" w:rsidRPr="005B6247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CF2274" w:rsidRPr="005B6247" w:rsidRDefault="00CF2274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Методы и приемы профориентации в начальной школе</w:t>
      </w:r>
    </w:p>
    <w:p w:rsidR="00CF2274" w:rsidRPr="005B6247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CF2274" w:rsidRPr="005B6247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5B624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Основные методы и приемы профориентации младших школьников:</w:t>
      </w:r>
    </w:p>
    <w:p w:rsidR="00CF2274" w:rsidRPr="005B6247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          В 1 классе у ребенка формируются первые умения и навыки общего труда, расширяются знания о применении техники, о трудовой деятельности людей, о значении труда в жизни человека. На этом этапе важно проводить различные экскурсии по городу, на ферму, в сад. В городе, например, встретив продавца в магазине, поговорить с детьми на эту тему, объяснить, зачем нужна такая профессия, чем она полезна. На стройке обратить внимание детей на то, как работают строители, какие инструменты при этом используют и т.д. Педагог так же может сводить детей в школьный сад, рассказать, как работают садоводы и по результатам беседы дать задание на дом, например, с помощью родителей посадить цветок в горшок и ухаживать за ним. На классных часах преподаватель может проводить беседы на тему: «Уважение к трудящимся людям», «Бережное отношение к природе»  и др.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         Во 2 классе продолжается знакомство учеников с трудом людей, углубляется их знание о разных профессиях, устанавливается трудовые отношения в группах. Второклассники осваивают различные трудовые навыки и умения. В этот период педагогу очень важно провести беседу с учениками на темы «Кем работает папа», «Кем работает мама». Рассмотреть аспекты работы таких профессий как повар, портной, врач, водитель, т.е. тех профессий, с которыми мы сталкиваемся каждый день. По возможности, показывать документальные фильмы на данную тему. Очень важно на данном этапе приобщить школьников к трудовой деятельности в школьном саду.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         В 3-4 классах продолжается знакомство школьников с трудом окружающих людей. На этом периоде у учащихся вырабатываются первые навыки организации своего труда и чувство ответственности за проделанную ими работу. Это подходящее время для знакомства с более «сложными» профессиями, с которыми ученики не сталкиваются каждодневно – слесарь, токарь, маляр, плотник. Для более подробного представления данных профессий педагог может сводить учеников в школьную мастерскую. Важно так же организовать внеклассные тематические уроки, главными гостями которых будут люди той или иной профессии. Они смогут более подробно рассказать о своей профессии и ответить на вопросы учеников.</w:t>
      </w:r>
    </w:p>
    <w:p w:rsidR="00CF2274" w:rsidRPr="005B6247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Кроме вышеперечисленного, ученики должны посещать дополнительные кружки художественного, технического и спортивного творчества. Такие творческие кружки помогут ребенку определиться в выборе профессии.</w:t>
      </w:r>
    </w:p>
    <w:p w:rsidR="00CF2274" w:rsidRPr="005B6247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Формирование установок на разнообразие профессий и понимание роли труда в жизни человека хорошо проводить в форме экскурсий на предприятия, но это труднее в организационном плане. Младшие школьники очень чувствительны, и хорошо запоминают тот опыт, когда удаётся что-то сотворить своими руками. Информационная поддержка в виде викторин и конкурсов по профессиям по параллелям вполне реальная форма работа - это следующий ресурс, который надо развивать. Важно, чтобы информация была красочной и захватывающей, реальной, живой, поэтому роль экскурсий на предприятия, и знакомства с различными профессиями – это неоценимый вклад в расширение представлений ребёнка о профессии. Непосредственно в школе, конечно, должен быть игровой методический материал - набор игрушек по профессиям, раздаточный материал, виртуальный кабинет по профориентации. На сегодняшний день </w:t>
      </w:r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проводится работа по профориентации в основном за счёт интеграции в различные предметы, но в соответствии с новыми стандартами необходимо развивать практическую деятельность детей по этому направлению, подключая интернет – ресурсы. </w:t>
      </w:r>
      <w:proofErr w:type="gramStart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Заканчивая начальную школу</w:t>
      </w:r>
      <w:proofErr w:type="gramEnd"/>
      <w:r w:rsidRPr="005B62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дети должны иметь начальное представление о поиске сведений о профессии в современном информационном поле, не ограничиваясь просто виртуальными играми, и получить первоначальный незабываемей опыт своей поисковой и исследовательской деятельности.</w:t>
      </w:r>
    </w:p>
    <w:p w:rsidR="007F648A" w:rsidRPr="005B6247" w:rsidRDefault="007F648A" w:rsidP="007F648A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F2274" w:rsidRPr="005B6247" w:rsidRDefault="005B6247" w:rsidP="005B6247">
      <w:pPr>
        <w:spacing w:after="0" w:line="33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="00CF2274" w:rsidRPr="005B6247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Тематическое планирование курса внеурочной деятельности «Тропинка в профессию» </w:t>
      </w:r>
      <w:r w:rsidR="007F648A" w:rsidRPr="005B624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Модуль I    «Играем в профессии»  </w:t>
      </w:r>
      <w:r w:rsidR="007F648A" w:rsidRPr="005B62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(33 часа)</w:t>
      </w:r>
    </w:p>
    <w:p w:rsidR="00CF2274" w:rsidRPr="005B6247" w:rsidRDefault="00CF2274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topFromText="251" w:vertAnchor="text" w:horzAnchor="page" w:tblpX="1222" w:tblpY="130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920"/>
        <w:gridCol w:w="1276"/>
        <w:gridCol w:w="742"/>
      </w:tblGrid>
      <w:tr w:rsidR="007F648A" w:rsidRPr="005B6247" w:rsidTr="00EE6541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5B6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5B6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5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Тема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7F648A" w:rsidRPr="005B6247" w:rsidTr="00EE6541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«Все работы хороши»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48A" w:rsidRPr="005B6247" w:rsidTr="00EE6541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«Кому, что нужно»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48A" w:rsidRPr="005B6247" w:rsidTr="00EE6541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«Оденем куклу на работу, едем на работу»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48A" w:rsidRPr="005B6247" w:rsidTr="00EE6541">
        <w:trPr>
          <w:trHeight w:val="621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«Мы строители»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48A" w:rsidRPr="005B6247" w:rsidTr="00EE6541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9-10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«Магазин»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48A" w:rsidRPr="005B6247" w:rsidTr="00EE6541">
        <w:trPr>
          <w:trHeight w:val="663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11-12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«Мы идем в магазин»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48A" w:rsidRPr="005B6247" w:rsidTr="00EE6541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13-14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«Аптека»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48A" w:rsidRPr="005B6247" w:rsidTr="00EE6541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15-16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48A" w:rsidRPr="005B6247" w:rsidTr="00EE6541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17-18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«Какие бывают профессии»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48A" w:rsidRPr="005B6247" w:rsidTr="00EE6541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19-20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С. Михалков «Дядя Степа»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48A" w:rsidRPr="005B6247" w:rsidTr="00EE6541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21-22-23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«Дядя Степа-милиционер»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48A" w:rsidRPr="005B6247" w:rsidTr="00EE6541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24-25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В. Маяковский «Кем быть?»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48A" w:rsidRPr="005B6247" w:rsidTr="00EE6541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26-27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К. Чуковский «Доктор Айболит»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48A" w:rsidRPr="005B6247" w:rsidTr="00EE6541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28-29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Уход за цветами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48A" w:rsidRPr="005B6247" w:rsidTr="00EE6541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30-31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Профессия повар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48A" w:rsidRPr="005B6247" w:rsidTr="00EE6541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32-33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«Поварята»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8A" w:rsidRPr="005B6247" w:rsidRDefault="007F648A" w:rsidP="007F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8A" w:rsidRPr="005B6247" w:rsidRDefault="007F648A" w:rsidP="007F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2274" w:rsidRPr="005B6247" w:rsidRDefault="00CF2274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2274" w:rsidRPr="005B6247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7F648A" w:rsidRPr="005B6247" w:rsidRDefault="007F648A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F648A" w:rsidRPr="005B6247" w:rsidRDefault="007F648A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F648A" w:rsidRPr="005B6247" w:rsidRDefault="007F648A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F648A" w:rsidRPr="005B6247" w:rsidRDefault="007F648A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F648A" w:rsidRPr="005B6247" w:rsidRDefault="007F648A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F648A" w:rsidRPr="005B6247" w:rsidRDefault="007F648A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F648A" w:rsidRPr="005B6247" w:rsidRDefault="007F648A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F648A" w:rsidRPr="005B6247" w:rsidRDefault="007F648A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F648A" w:rsidRPr="005B6247" w:rsidRDefault="007F648A" w:rsidP="005B6247">
      <w:pPr>
        <w:spacing w:after="0" w:line="339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48A" w:rsidRPr="005B6247" w:rsidRDefault="007F648A" w:rsidP="007F648A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Модуль II   «Путешествие в мир профессий»</w:t>
      </w:r>
    </w:p>
    <w:p w:rsidR="007F648A" w:rsidRPr="005B6247" w:rsidRDefault="007F648A" w:rsidP="005B6247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5B62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(34 часа)</w:t>
      </w:r>
    </w:p>
    <w:p w:rsidR="007F648A" w:rsidRPr="005B6247" w:rsidRDefault="007F648A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095"/>
        <w:gridCol w:w="1276"/>
        <w:gridCol w:w="1134"/>
      </w:tblGrid>
      <w:tr w:rsidR="00CF2274" w:rsidRPr="005B6247" w:rsidTr="005B6247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7F648A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CF2274" w:rsidRPr="005B6247" w:rsidTr="005B6247">
        <w:trPr>
          <w:trHeight w:val="526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Мастерская удивительных профессий «Все работы хороши»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5B6247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«Разные дома»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5B6247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«Дачный домик»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5B6247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«Моя профессия»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5B6247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9-10-11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«Профессия «Врач»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5B6247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12-13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5B6247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14-15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Доктор «Айболит»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5B6247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16-17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«Кто нас лечит»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5B6247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18-19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«Добрый доктор Айболит»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5B6247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20-21-22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«Парикмахерская»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5B6247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23-24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«Все работы хороши – выбирай на вкус!»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5B6247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25-26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Дж. </w:t>
            </w:r>
            <w:proofErr w:type="spellStart"/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Родари</w:t>
            </w:r>
            <w:proofErr w:type="spellEnd"/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«Чем пахнут ремесла»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5B6247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27-28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Профессия «Строитель»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5B6247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29-30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Строительный поединок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5B6247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31-32-33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FF2319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Экскурсии на предприятия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5B6247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«Где работать мне тогда? Чем мне заниматься?»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2274" w:rsidRPr="005B6247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F2274" w:rsidRPr="005B6247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F2274" w:rsidRPr="005B6247" w:rsidRDefault="00CF2274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Модуль  III « У меня растут года…»</w:t>
      </w:r>
    </w:p>
    <w:p w:rsidR="00CF2274" w:rsidRPr="005B6247" w:rsidRDefault="00CF2274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(34 часа)</w:t>
      </w:r>
    </w:p>
    <w:tbl>
      <w:tblPr>
        <w:tblW w:w="10348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662"/>
        <w:gridCol w:w="1276"/>
        <w:gridCol w:w="1134"/>
      </w:tblGrid>
      <w:tr w:rsidR="00CF2274" w:rsidRPr="005B6247" w:rsidTr="00EE6541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7F648A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«Что такое профессия»</w:t>
            </w:r>
          </w:p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«У кого мастерок, у кого молоток»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«Истоки трудолюбия»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«Домашний помощник»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9-10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«Мир профессии»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11-12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«Угадай профессии»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13-14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«Какие бывают профессии»</w:t>
            </w:r>
          </w:p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15-16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«Куда уходят поезда»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17-18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«Моя профессия»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19-20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«Наши друзья-книги»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F307D1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F307D1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</w:t>
            </w:r>
            <w:r w:rsidR="00F307D1"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-2</w:t>
            </w:r>
            <w:r w:rsidR="00F307D1"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«Откуда сахар пришел»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F307D1"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-2</w:t>
            </w:r>
            <w:r w:rsidR="00F307D1"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«Турнир профессионалов»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F307D1"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-2</w:t>
            </w:r>
            <w:r w:rsidR="00F307D1"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-2</w:t>
            </w:r>
            <w:r w:rsidR="00F307D1"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«Все профессии нужны, все профессии важны»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F307D1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F307D1"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-2</w:t>
            </w:r>
            <w:r w:rsidR="00F307D1"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«Строим дом»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F307D1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Операция « Трудовой десант»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F307D1"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«Уход за цветами»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F307D1"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3-34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«Кулинарный поединок»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2274" w:rsidRPr="005B6247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F2274" w:rsidRPr="005B6247" w:rsidRDefault="00CF2274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Модуль IV «Труд в почете любой, мир профессий большой»</w:t>
      </w:r>
    </w:p>
    <w:p w:rsidR="00CF2274" w:rsidRPr="005B6247" w:rsidRDefault="00CF2274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2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(34 часа)</w:t>
      </w:r>
    </w:p>
    <w:tbl>
      <w:tblPr>
        <w:tblW w:w="10348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662"/>
        <w:gridCol w:w="1276"/>
        <w:gridCol w:w="1134"/>
      </w:tblGrid>
      <w:tr w:rsidR="00CF2274" w:rsidRPr="005B6247" w:rsidTr="00EE6541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5B6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«Любое дело - моё счастье в будущем»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«По дорогам идут машины»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«Все работы хороши»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«О  профессии продавца»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9-10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«О профессии библиотекаря»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11-12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«Праздник в городе Мастеров»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13-14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«Работники издательства и типографии»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15-16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«Как приходят вести»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17-18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«Веселые мастерские»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19-20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«Путешествие в Город Мастеров»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21-22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«Строительные специальности»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23-24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«Время на раздумье не теряй, с нами вместе трудись и играй»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25-26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«Знакомство с промышленными профессиями»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27-28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«Человек трудом красен»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29-30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«Успеешь сам - научи </w:t>
            </w:r>
            <w:proofErr w:type="gramStart"/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другого</w:t>
            </w:r>
            <w:proofErr w:type="gramEnd"/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31-32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«Чей участок лучше»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274" w:rsidRPr="005B6247" w:rsidTr="00EE654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33-34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«Кулинарный поединок»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5B6247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74" w:rsidRPr="005B6247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5DE0" w:rsidRPr="005B6247" w:rsidRDefault="00CF2274" w:rsidP="00F307D1">
      <w:pPr>
        <w:spacing w:after="0" w:line="339" w:lineRule="atLeast"/>
        <w:rPr>
          <w:sz w:val="24"/>
          <w:szCs w:val="24"/>
        </w:rPr>
      </w:pPr>
      <w:r w:rsidRPr="005B6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</w:p>
    <w:sectPr w:rsidR="00875DE0" w:rsidRPr="005B6247" w:rsidSect="007F648A">
      <w:footerReference w:type="default" r:id="rId8"/>
      <w:pgSz w:w="11906" w:h="16838"/>
      <w:pgMar w:top="1134" w:right="1701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FC8" w:rsidRDefault="003F6FC8" w:rsidP="006747B2">
      <w:pPr>
        <w:spacing w:after="0" w:line="240" w:lineRule="auto"/>
      </w:pPr>
      <w:r>
        <w:separator/>
      </w:r>
    </w:p>
  </w:endnote>
  <w:endnote w:type="continuationSeparator" w:id="0">
    <w:p w:rsidR="003F6FC8" w:rsidRDefault="003F6FC8" w:rsidP="0067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90236"/>
      <w:docPartObj>
        <w:docPartGallery w:val="Page Numbers (Bottom of Page)"/>
        <w:docPartUnique/>
      </w:docPartObj>
    </w:sdtPr>
    <w:sdtEndPr/>
    <w:sdtContent>
      <w:p w:rsidR="00CF2274" w:rsidRDefault="00CF22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541">
          <w:rPr>
            <w:noProof/>
          </w:rPr>
          <w:t>17</w:t>
        </w:r>
        <w:r>
          <w:fldChar w:fldCharType="end"/>
        </w:r>
      </w:p>
    </w:sdtContent>
  </w:sdt>
  <w:p w:rsidR="00CF2274" w:rsidRDefault="00CF22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FC8" w:rsidRDefault="003F6FC8" w:rsidP="006747B2">
      <w:pPr>
        <w:spacing w:after="0" w:line="240" w:lineRule="auto"/>
      </w:pPr>
      <w:r>
        <w:separator/>
      </w:r>
    </w:p>
  </w:footnote>
  <w:footnote w:type="continuationSeparator" w:id="0">
    <w:p w:rsidR="003F6FC8" w:rsidRDefault="003F6FC8" w:rsidP="00674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A08B4"/>
    <w:multiLevelType w:val="hybridMultilevel"/>
    <w:tmpl w:val="234695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8D"/>
    <w:rsid w:val="00013FA5"/>
    <w:rsid w:val="0039328D"/>
    <w:rsid w:val="003F6FC8"/>
    <w:rsid w:val="00537C54"/>
    <w:rsid w:val="00540756"/>
    <w:rsid w:val="005B6247"/>
    <w:rsid w:val="006747B2"/>
    <w:rsid w:val="007F648A"/>
    <w:rsid w:val="00875DE0"/>
    <w:rsid w:val="00992F2C"/>
    <w:rsid w:val="00A817E4"/>
    <w:rsid w:val="00CF2274"/>
    <w:rsid w:val="00EE6541"/>
    <w:rsid w:val="00F307D1"/>
    <w:rsid w:val="00FF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47B2"/>
  </w:style>
  <w:style w:type="paragraph" w:styleId="a5">
    <w:name w:val="footer"/>
    <w:basedOn w:val="a"/>
    <w:link w:val="a6"/>
    <w:uiPriority w:val="99"/>
    <w:unhideWhenUsed/>
    <w:rsid w:val="0067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47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47B2"/>
  </w:style>
  <w:style w:type="paragraph" w:styleId="a5">
    <w:name w:val="footer"/>
    <w:basedOn w:val="a"/>
    <w:link w:val="a6"/>
    <w:uiPriority w:val="99"/>
    <w:unhideWhenUsed/>
    <w:rsid w:val="0067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4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17</Pages>
  <Words>5658</Words>
  <Characters>32252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79236</dc:creator>
  <cp:lastModifiedBy>User</cp:lastModifiedBy>
  <cp:revision>7</cp:revision>
  <dcterms:created xsi:type="dcterms:W3CDTF">2022-10-25T04:04:00Z</dcterms:created>
  <dcterms:modified xsi:type="dcterms:W3CDTF">2023-09-23T10:13:00Z</dcterms:modified>
</cp:coreProperties>
</file>